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3F" w:rsidRPr="00D55CCA" w:rsidRDefault="00E93A3F" w:rsidP="00D55CCA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D55CCA" w:rsidRPr="00D55CCA" w:rsidRDefault="00D55CCA" w:rsidP="00D55CCA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D55CCA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Экскурсия будущих </w:t>
      </w:r>
      <w:r w:rsidR="009879D0" w:rsidRPr="00D55CCA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выпускников в</w:t>
      </w:r>
      <w:r w:rsidRPr="00D55CCA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центр занятости</w:t>
      </w:r>
    </w:p>
    <w:p w:rsidR="00BD290A" w:rsidRPr="00602771" w:rsidRDefault="00BD290A" w:rsidP="00FD54EA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277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03</w:t>
      </w:r>
      <w:r w:rsidR="00306823" w:rsidRPr="0060277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="009879D0" w:rsidRPr="0060277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октября </w:t>
      </w:r>
      <w:r w:rsidR="00F83C1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 Каменск-Уральском</w:t>
      </w:r>
      <w:r w:rsidR="00625F28" w:rsidRPr="0060277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ц</w:t>
      </w:r>
      <w:r w:rsidR="00306823" w:rsidRPr="0060277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ентр</w:t>
      </w:r>
      <w:r w:rsidR="00F83C1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</w:t>
      </w:r>
      <w:r w:rsidR="00306823" w:rsidRPr="0060277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занятости</w:t>
      </w:r>
      <w:r w:rsidR="00F83C1A" w:rsidRPr="00F83C1A">
        <w:rPr>
          <w:rFonts w:ascii="Liberation Serif" w:hAnsi="Liberation Serif" w:cs="Liberation Serif"/>
          <w:sz w:val="24"/>
          <w:szCs w:val="24"/>
        </w:rPr>
        <w:t xml:space="preserve"> </w:t>
      </w:r>
      <w:r w:rsidR="00F83C1A">
        <w:rPr>
          <w:rFonts w:ascii="Liberation Serif" w:hAnsi="Liberation Serif" w:cs="Liberation Serif"/>
          <w:sz w:val="24"/>
          <w:szCs w:val="24"/>
        </w:rPr>
        <w:t xml:space="preserve">профконсультантами </w:t>
      </w:r>
      <w:r w:rsidR="00F83C1A" w:rsidRPr="00602771">
        <w:rPr>
          <w:rFonts w:ascii="Liberation Serif" w:hAnsi="Liberation Serif" w:cs="Liberation Serif"/>
          <w:sz w:val="24"/>
          <w:szCs w:val="24"/>
        </w:rPr>
        <w:t>была</w:t>
      </w:r>
      <w:r w:rsidR="00F83C1A">
        <w:rPr>
          <w:rFonts w:ascii="Liberation Serif" w:hAnsi="Liberation Serif" w:cs="Liberation Serif"/>
          <w:sz w:val="24"/>
          <w:szCs w:val="24"/>
        </w:rPr>
        <w:t xml:space="preserve"> организована экскурсия</w:t>
      </w:r>
      <w:r w:rsidR="004116E2" w:rsidRPr="0060277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="008959B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для </w:t>
      </w:r>
      <w:r w:rsidR="00F83C1A">
        <w:rPr>
          <w:rFonts w:ascii="Liberation Serif" w:hAnsi="Liberation Serif" w:cs="Liberation Serif"/>
          <w:sz w:val="24"/>
          <w:szCs w:val="24"/>
        </w:rPr>
        <w:t xml:space="preserve">восьмиклассников </w:t>
      </w:r>
      <w:r w:rsidR="00F83C1A" w:rsidRPr="00602771">
        <w:rPr>
          <w:rFonts w:ascii="Liberation Serif" w:hAnsi="Liberation Serif" w:cs="Liberation Serif"/>
          <w:sz w:val="24"/>
          <w:szCs w:val="24"/>
        </w:rPr>
        <w:t>МАОУ</w:t>
      </w:r>
      <w:r w:rsidRPr="00602771">
        <w:rPr>
          <w:rFonts w:ascii="Liberation Serif" w:hAnsi="Liberation Serif" w:cs="Liberation Serif"/>
          <w:sz w:val="24"/>
          <w:szCs w:val="24"/>
        </w:rPr>
        <w:t xml:space="preserve"> «СОШ № 19»</w:t>
      </w:r>
      <w:r w:rsidR="009879D0">
        <w:rPr>
          <w:rFonts w:ascii="Liberation Serif" w:hAnsi="Liberation Serif" w:cs="Liberation Serif"/>
          <w:sz w:val="24"/>
          <w:szCs w:val="24"/>
        </w:rPr>
        <w:t xml:space="preserve">, </w:t>
      </w:r>
      <w:r w:rsidR="00F83C1A">
        <w:rPr>
          <w:rFonts w:ascii="Liberation Serif" w:hAnsi="Liberation Serif" w:cs="Liberation Serif"/>
          <w:sz w:val="24"/>
          <w:szCs w:val="24"/>
        </w:rPr>
        <w:t>где учащиеся</w:t>
      </w:r>
      <w:r w:rsidR="009879D0">
        <w:rPr>
          <w:rFonts w:ascii="Liberation Serif" w:hAnsi="Liberation Serif" w:cs="Liberation Serif"/>
          <w:sz w:val="24"/>
          <w:szCs w:val="24"/>
        </w:rPr>
        <w:t xml:space="preserve"> </w:t>
      </w:r>
      <w:r w:rsidRPr="00602771">
        <w:rPr>
          <w:rFonts w:ascii="Liberation Serif" w:hAnsi="Liberation Serif" w:cs="Liberation Serif"/>
          <w:sz w:val="24"/>
          <w:szCs w:val="24"/>
        </w:rPr>
        <w:t xml:space="preserve">получили информацию об услугах центра, востребованных профессиях </w:t>
      </w:r>
      <w:r w:rsidR="00F83C1A" w:rsidRPr="00602771">
        <w:rPr>
          <w:rFonts w:ascii="Liberation Serif" w:hAnsi="Liberation Serif" w:cs="Liberation Serif"/>
          <w:sz w:val="24"/>
          <w:szCs w:val="24"/>
        </w:rPr>
        <w:t>и работодателях</w:t>
      </w:r>
      <w:r w:rsidRPr="00602771">
        <w:rPr>
          <w:rFonts w:ascii="Liberation Serif" w:hAnsi="Liberation Serif" w:cs="Liberation Serif"/>
          <w:sz w:val="24"/>
          <w:szCs w:val="24"/>
        </w:rPr>
        <w:t xml:space="preserve"> нашего города. </w:t>
      </w:r>
    </w:p>
    <w:p w:rsidR="00602771" w:rsidRDefault="00602771" w:rsidP="00FD54EA">
      <w:pPr>
        <w:shd w:val="clear" w:color="auto" w:fill="FFFFFF"/>
        <w:spacing w:before="100" w:beforeAutospacing="1" w:after="100" w:afterAutospacing="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2E82449" wp14:editId="4EC4EB65">
            <wp:simplePos x="0" y="0"/>
            <wp:positionH relativeFrom="column">
              <wp:posOffset>-635</wp:posOffset>
            </wp:positionH>
            <wp:positionV relativeFrom="paragraph">
              <wp:posOffset>52070</wp:posOffset>
            </wp:positionV>
            <wp:extent cx="1016000" cy="1035050"/>
            <wp:effectExtent l="0" t="0" r="0" b="0"/>
            <wp:wrapThrough wrapText="bothSides">
              <wp:wrapPolygon edited="0">
                <wp:start x="0" y="0"/>
                <wp:lineTo x="0" y="21070"/>
                <wp:lineTo x="21060" y="21070"/>
                <wp:lineTo x="210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771">
        <w:rPr>
          <w:rFonts w:ascii="Liberation Serif" w:hAnsi="Liberation Serif" w:cs="Liberation Serif"/>
          <w:sz w:val="24"/>
          <w:szCs w:val="24"/>
        </w:rPr>
        <w:t xml:space="preserve">Также ребята приняли участие в </w:t>
      </w:r>
      <w:proofErr w:type="spellStart"/>
      <w:r w:rsidRPr="00602771">
        <w:rPr>
          <w:rFonts w:ascii="Liberation Serif" w:hAnsi="Liberation Serif" w:cs="Liberation Serif"/>
          <w:sz w:val="24"/>
          <w:szCs w:val="24"/>
        </w:rPr>
        <w:t>профориентационной</w:t>
      </w:r>
      <w:proofErr w:type="spellEnd"/>
      <w:r w:rsidRPr="00602771">
        <w:rPr>
          <w:rFonts w:ascii="Liberation Serif" w:hAnsi="Liberation Serif" w:cs="Liberation Serif"/>
          <w:sz w:val="24"/>
          <w:szCs w:val="24"/>
        </w:rPr>
        <w:t xml:space="preserve"> игре «Мир будущих профессий», поз</w:t>
      </w:r>
      <w:r w:rsidR="009879D0">
        <w:rPr>
          <w:rFonts w:ascii="Liberation Serif" w:hAnsi="Liberation Serif" w:cs="Liberation Serif"/>
          <w:sz w:val="24"/>
          <w:szCs w:val="24"/>
        </w:rPr>
        <w:t>накомили</w:t>
      </w:r>
      <w:r w:rsidRPr="00602771">
        <w:rPr>
          <w:rFonts w:ascii="Liberation Serif" w:hAnsi="Liberation Serif" w:cs="Liberation Serif"/>
          <w:sz w:val="24"/>
          <w:szCs w:val="24"/>
        </w:rPr>
        <w:t xml:space="preserve">сь с Атласом новых профессий, так называемым путеводителем по миру профессий будущего. </w:t>
      </w:r>
      <w:r w:rsidR="003C2EA2">
        <w:rPr>
          <w:rFonts w:ascii="Liberation Serif" w:hAnsi="Liberation Serif" w:cs="Liberation Serif"/>
          <w:sz w:val="24"/>
          <w:szCs w:val="24"/>
        </w:rPr>
        <w:t>Э</w:t>
      </w:r>
      <w:r w:rsidRPr="00602771">
        <w:rPr>
          <w:rFonts w:ascii="Liberation Serif" w:hAnsi="Liberation Serif" w:cs="Liberation Serif"/>
          <w:sz w:val="24"/>
          <w:szCs w:val="24"/>
        </w:rPr>
        <w:t xml:space="preserve">то знакомство поможет понять, в каких отраслях будут появляться новые технологии, и какие новые специалисты потребуются для работы с этими технологиями будущего. </w:t>
      </w:r>
    </w:p>
    <w:p w:rsidR="003C2EA2" w:rsidRDefault="003C2EA2" w:rsidP="00F83C1A">
      <w:pPr>
        <w:ind w:firstLine="1701"/>
        <w:jc w:val="both"/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</w:pPr>
      <w:r w:rsidRPr="00261BB7">
        <w:rPr>
          <w:rFonts w:ascii="Liberation Serif" w:hAnsi="Liberation Serif" w:cs="Liberation Serif"/>
          <w:sz w:val="24"/>
          <w:szCs w:val="24"/>
        </w:rPr>
        <w:t xml:space="preserve">Встреча </w:t>
      </w:r>
      <w:r w:rsidR="00F83C1A" w:rsidRPr="00261BB7">
        <w:rPr>
          <w:rFonts w:ascii="Liberation Serif" w:hAnsi="Liberation Serif" w:cs="Liberation Serif"/>
          <w:sz w:val="24"/>
          <w:szCs w:val="24"/>
        </w:rPr>
        <w:t>прошла</w:t>
      </w:r>
      <w:r w:rsidR="00F83C1A" w:rsidRPr="00261BB7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 </w:t>
      </w:r>
      <w:r w:rsidR="008959BC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познавательно</w:t>
      </w:r>
      <w:bookmarkStart w:id="0" w:name="_GoBack"/>
      <w:bookmarkEnd w:id="0"/>
      <w:r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  <w:t>, весело и интересно.</w:t>
      </w:r>
    </w:p>
    <w:p w:rsidR="003C2EA2" w:rsidRDefault="003C2EA2" w:rsidP="00FD54EA">
      <w:pPr>
        <w:ind w:firstLine="567"/>
        <w:jc w:val="both"/>
        <w:rPr>
          <w:rFonts w:ascii="Liberation Serif" w:hAnsi="Liberation Serif"/>
          <w:color w:val="111111"/>
          <w:sz w:val="24"/>
          <w:szCs w:val="24"/>
        </w:rPr>
      </w:pPr>
      <w:r w:rsidRPr="00FE2FFA">
        <w:rPr>
          <w:rFonts w:ascii="Liberation Serif" w:hAnsi="Liberation Serif"/>
          <w:color w:val="111111"/>
          <w:sz w:val="24"/>
          <w:szCs w:val="24"/>
        </w:rPr>
        <w:t xml:space="preserve">Получить услугу по профессиональной ориентации можно в </w:t>
      </w:r>
      <w:r w:rsidRPr="00FE2FFA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Каменск-Уральском центре занятости </w:t>
      </w:r>
      <w:r w:rsidRPr="00FE2FFA">
        <w:rPr>
          <w:rFonts w:ascii="Liberation Serif" w:hAnsi="Liberation Serif"/>
          <w:color w:val="111111"/>
          <w:sz w:val="24"/>
          <w:szCs w:val="24"/>
        </w:rPr>
        <w:t xml:space="preserve">по адресу: ул. </w:t>
      </w:r>
      <w:proofErr w:type="spellStart"/>
      <w:r w:rsidRPr="00FE2FFA">
        <w:rPr>
          <w:rFonts w:ascii="Liberation Serif" w:hAnsi="Liberation Serif"/>
          <w:color w:val="111111"/>
          <w:sz w:val="24"/>
          <w:szCs w:val="24"/>
        </w:rPr>
        <w:t>Кунавина</w:t>
      </w:r>
      <w:proofErr w:type="spellEnd"/>
      <w:r w:rsidRPr="00FE2FFA">
        <w:rPr>
          <w:rFonts w:ascii="Liberation Serif" w:hAnsi="Liberation Serif"/>
          <w:color w:val="111111"/>
          <w:sz w:val="24"/>
          <w:szCs w:val="24"/>
        </w:rPr>
        <w:t xml:space="preserve">, д.1, </w:t>
      </w:r>
      <w:proofErr w:type="spellStart"/>
      <w:r w:rsidRPr="00FE2FFA">
        <w:rPr>
          <w:rFonts w:ascii="Liberation Serif" w:hAnsi="Liberation Serif"/>
          <w:color w:val="111111"/>
          <w:sz w:val="24"/>
          <w:szCs w:val="24"/>
        </w:rPr>
        <w:t>каб</w:t>
      </w:r>
      <w:proofErr w:type="spellEnd"/>
      <w:r w:rsidRPr="00FE2FFA">
        <w:rPr>
          <w:rFonts w:ascii="Liberation Serif" w:hAnsi="Liberation Serif"/>
          <w:color w:val="111111"/>
          <w:sz w:val="24"/>
          <w:szCs w:val="24"/>
        </w:rPr>
        <w:t>. 105,</w:t>
      </w:r>
      <w:r>
        <w:rPr>
          <w:rFonts w:ascii="Liberation Serif" w:hAnsi="Liberation Serif"/>
          <w:color w:val="111111"/>
          <w:sz w:val="24"/>
          <w:szCs w:val="24"/>
        </w:rPr>
        <w:t xml:space="preserve"> </w:t>
      </w:r>
      <w:r w:rsidRPr="00FE2FFA">
        <w:rPr>
          <w:rFonts w:ascii="Liberation Serif" w:hAnsi="Liberation Serif"/>
          <w:color w:val="111111"/>
          <w:sz w:val="24"/>
          <w:szCs w:val="24"/>
        </w:rPr>
        <w:t>телефон 8 (3439) 32-32-41.</w:t>
      </w:r>
    </w:p>
    <w:p w:rsidR="00E93A3F" w:rsidRDefault="00E93A3F" w:rsidP="00FD54EA">
      <w:pPr>
        <w:ind w:firstLine="567"/>
        <w:jc w:val="both"/>
        <w:rPr>
          <w:rFonts w:ascii="Liberation Serif" w:hAnsi="Liberation Serif"/>
          <w:color w:val="111111"/>
          <w:sz w:val="24"/>
          <w:szCs w:val="24"/>
        </w:rPr>
      </w:pPr>
    </w:p>
    <w:p w:rsidR="00E93A3F" w:rsidRPr="00FE2FFA" w:rsidRDefault="00E93A3F" w:rsidP="00FD54EA">
      <w:pPr>
        <w:ind w:firstLine="567"/>
        <w:jc w:val="both"/>
        <w:rPr>
          <w:rFonts w:ascii="Liberation Serif" w:hAnsi="Liberation Serif"/>
          <w:color w:val="111111"/>
          <w:sz w:val="24"/>
          <w:szCs w:val="24"/>
        </w:rPr>
      </w:pPr>
      <w:r w:rsidRPr="00E93A3F">
        <w:rPr>
          <w:rFonts w:ascii="Liberation Serif" w:hAnsi="Liberation Serif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048123" cy="4676775"/>
            <wp:effectExtent l="0" t="0" r="0" b="0"/>
            <wp:docPr id="2" name="Рисунок 2" descr="Z:\Гильвитинова Т.К\2024 год\школы 2024\фото\сош 19 экскурсия\IMG-2024100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ильвитинова Т.К\2024 год\школы 2024\фото\сош 19 экскурсия\IMG-20241003-WA00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66" cy="481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71" w:rsidRPr="00602771" w:rsidRDefault="00602771" w:rsidP="00FD5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D290A" w:rsidRDefault="00BD290A" w:rsidP="0060277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hAnsi="Arial" w:cs="Arial"/>
          <w:sz w:val="20"/>
          <w:szCs w:val="20"/>
        </w:rPr>
      </w:pPr>
    </w:p>
    <w:p w:rsidR="00BD290A" w:rsidRDefault="00BD290A" w:rsidP="00E94EA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6018A" w:rsidRDefault="009879D0" w:rsidP="00860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879D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339941" cy="4453255"/>
            <wp:effectExtent l="0" t="0" r="0" b="4445"/>
            <wp:docPr id="4" name="Рисунок 4" descr="Z:\Гильвитинова Т.К\2024 год\школы 2024\фото\сош 19 экскурсия\IMG-202410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ильвитинова Т.К\2024 год\школы 2024\фото\сош 19 экскурсия\IMG-20241003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66" cy="445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D0" w:rsidRPr="0086018A" w:rsidRDefault="009879D0" w:rsidP="00860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879D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239929" cy="4319905"/>
            <wp:effectExtent l="0" t="0" r="0" b="4445"/>
            <wp:docPr id="6" name="Рисунок 6" descr="Z:\Гильвитинова Т.К\2024 год\школы 2024\фото\сош 19 экскурсия\IMG-202410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ильвитинова Т.К\2024 год\школы 2024\фото\сош 19 экскурсия\IMG-20241003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26" cy="432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8A" w:rsidRPr="0086018A" w:rsidRDefault="0086018A" w:rsidP="0086018A">
      <w:pPr>
        <w:rPr>
          <w:rFonts w:ascii="Arial" w:hAnsi="Arial" w:cs="Arial"/>
          <w:sz w:val="20"/>
          <w:szCs w:val="20"/>
        </w:rPr>
      </w:pPr>
    </w:p>
    <w:p w:rsidR="0086018A" w:rsidRPr="0086018A" w:rsidRDefault="0086018A" w:rsidP="0086018A">
      <w:pPr>
        <w:rPr>
          <w:rFonts w:ascii="Arial" w:hAnsi="Arial" w:cs="Arial"/>
          <w:sz w:val="20"/>
          <w:szCs w:val="20"/>
        </w:rPr>
      </w:pPr>
    </w:p>
    <w:p w:rsidR="0086018A" w:rsidRPr="0086018A" w:rsidRDefault="0086018A" w:rsidP="0086018A">
      <w:pPr>
        <w:rPr>
          <w:rFonts w:ascii="Arial" w:hAnsi="Arial" w:cs="Arial"/>
          <w:sz w:val="20"/>
          <w:szCs w:val="20"/>
        </w:rPr>
      </w:pPr>
    </w:p>
    <w:p w:rsidR="0086018A" w:rsidRPr="00E94EA1" w:rsidRDefault="009879D0" w:rsidP="00E94E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879D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75835" cy="6367780"/>
            <wp:effectExtent l="0" t="0" r="5715" b="0"/>
            <wp:docPr id="7" name="Рисунок 7" descr="Z:\Гильвитинова Т.К\2024 год\школы 2024\фото\сош 19 экскурсия\IMG-2024100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ильвитинова Т.К\2024 год\школы 2024\фото\сош 19 экскурсия\IMG-20241003-WA00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13" cy="637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18A" w:rsidRPr="00E94EA1" w:rsidSect="00E94E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25B0A"/>
    <w:multiLevelType w:val="multilevel"/>
    <w:tmpl w:val="CED0B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B8"/>
    <w:rsid w:val="00115501"/>
    <w:rsid w:val="00164267"/>
    <w:rsid w:val="00306823"/>
    <w:rsid w:val="003C2EA2"/>
    <w:rsid w:val="004116E2"/>
    <w:rsid w:val="004202B8"/>
    <w:rsid w:val="005812C4"/>
    <w:rsid w:val="00602771"/>
    <w:rsid w:val="00625F28"/>
    <w:rsid w:val="00726CE8"/>
    <w:rsid w:val="00781BB6"/>
    <w:rsid w:val="00826EC2"/>
    <w:rsid w:val="0086018A"/>
    <w:rsid w:val="008959BC"/>
    <w:rsid w:val="009879D0"/>
    <w:rsid w:val="009A318C"/>
    <w:rsid w:val="00B16F76"/>
    <w:rsid w:val="00BC7864"/>
    <w:rsid w:val="00BD290A"/>
    <w:rsid w:val="00C746B4"/>
    <w:rsid w:val="00CB4AB5"/>
    <w:rsid w:val="00D17536"/>
    <w:rsid w:val="00D55CCA"/>
    <w:rsid w:val="00DD32C3"/>
    <w:rsid w:val="00E93A3F"/>
    <w:rsid w:val="00E94EA1"/>
    <w:rsid w:val="00F83C1A"/>
    <w:rsid w:val="00FD2489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E202-4413-495A-BAF9-965A641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16E2"/>
    <w:rPr>
      <w:color w:val="0000FF" w:themeColor="hyperlink"/>
      <w:u w:val="single"/>
    </w:rPr>
  </w:style>
  <w:style w:type="paragraph" w:customStyle="1" w:styleId="Default">
    <w:name w:val="Default"/>
    <w:rsid w:val="004116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9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34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0F84-27FF-4C1A-B09C-A9BA492B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cons20</cp:lastModifiedBy>
  <cp:revision>12</cp:revision>
  <cp:lastPrinted>2024-10-04T12:35:00Z</cp:lastPrinted>
  <dcterms:created xsi:type="dcterms:W3CDTF">2024-10-04T04:33:00Z</dcterms:created>
  <dcterms:modified xsi:type="dcterms:W3CDTF">2024-10-07T06:37:00Z</dcterms:modified>
</cp:coreProperties>
</file>